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4" w:rsidRDefault="00D078D4" w:rsidP="00E40D0E">
      <w:pPr>
        <w:autoSpaceDE/>
        <w:autoSpaceDN/>
        <w:spacing w:after="300" w:line="384" w:lineRule="atLeast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</w:p>
    <w:p w:rsidR="00D078D4" w:rsidRDefault="00D078D4" w:rsidP="00EB1715">
      <w:pPr>
        <w:autoSpaceDE/>
        <w:autoSpaceDN/>
        <w:spacing w:line="384" w:lineRule="atLeast"/>
        <w:jc w:val="center"/>
        <w:rPr>
          <w:b/>
          <w:color w:val="000000"/>
          <w:spacing w:val="3"/>
          <w:sz w:val="28"/>
          <w:szCs w:val="28"/>
        </w:rPr>
      </w:pPr>
      <w:r w:rsidRPr="00EB1715">
        <w:rPr>
          <w:b/>
          <w:color w:val="000000"/>
          <w:spacing w:val="3"/>
          <w:sz w:val="28"/>
          <w:szCs w:val="28"/>
        </w:rPr>
        <w:t>Информация о новом порядке оформления в собственность загородной недвижимости.</w:t>
      </w:r>
    </w:p>
    <w:p w:rsidR="00D078D4" w:rsidRPr="00EB1715" w:rsidRDefault="00D078D4" w:rsidP="00EB1715">
      <w:pPr>
        <w:autoSpaceDE/>
        <w:autoSpaceDN/>
        <w:spacing w:line="384" w:lineRule="atLeast"/>
        <w:jc w:val="center"/>
        <w:rPr>
          <w:b/>
          <w:color w:val="000000"/>
          <w:spacing w:val="3"/>
          <w:sz w:val="28"/>
          <w:szCs w:val="28"/>
        </w:rPr>
      </w:pP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 xml:space="preserve">С вводом в действие с 1 января </w:t>
      </w:r>
      <w:smartTag w:uri="urn:schemas-microsoft-com:office:smarttags" w:element="metricconverter">
        <w:smartTagPr>
          <w:attr w:name="ProductID" w:val="2019 г"/>
        </w:smartTagPr>
        <w:r w:rsidRPr="00EB1715">
          <w:rPr>
            <w:color w:val="000000"/>
            <w:spacing w:val="3"/>
            <w:sz w:val="28"/>
            <w:szCs w:val="28"/>
          </w:rPr>
          <w:t>2019 г</w:t>
        </w:r>
      </w:smartTag>
      <w:r w:rsidRPr="00EB1715">
        <w:rPr>
          <w:color w:val="000000"/>
          <w:spacing w:val="3"/>
          <w:sz w:val="28"/>
          <w:szCs w:val="28"/>
        </w:rPr>
        <w:t>. Федерального закона №217-ФЗ действует единый уведомительный порядок о строительстве и оформлении в собственность домов, расположенных на землях для индивидуального жилищного строительства, в том числе домов, находящихся в садоводческих и дачных товариществах.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 xml:space="preserve">         При покупке загородной недвижимости очень важно обращать внимание, в каком состоянии находятся правоустанавливающие документы. Если вам предлагают купить участок, на котором стоит дом, но документов на него нет, значит, вы покупаете только права на участок, права на постройку у вас не возникает. Дом без документов - это самовольная постройка. Поэтому все риски того, что дом признают самовольной постройкой, становятся вашими.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 xml:space="preserve">Если по упрощенной схеме, которая действовала  в переходный период, для домов на дачных и садовых участках достаточно было заполнить декларацию и заказать технический план у кадастрового инженера, то после 1 марта </w:t>
      </w:r>
      <w:smartTag w:uri="urn:schemas-microsoft-com:office:smarttags" w:element="metricconverter">
        <w:smartTagPr>
          <w:attr w:name="ProductID" w:val="2019 г"/>
        </w:smartTagPr>
        <w:r w:rsidRPr="00EB1715">
          <w:rPr>
            <w:color w:val="000000"/>
            <w:spacing w:val="3"/>
            <w:sz w:val="28"/>
            <w:szCs w:val="28"/>
          </w:rPr>
          <w:t>2019 г</w:t>
        </w:r>
      </w:smartTag>
      <w:r w:rsidRPr="00EB1715">
        <w:rPr>
          <w:color w:val="000000"/>
          <w:spacing w:val="3"/>
          <w:sz w:val="28"/>
          <w:szCs w:val="28"/>
        </w:rPr>
        <w:t>. действует уведомительный порядок. Он заключается в подаче уведомления о планируемом строительстве дома в местную администрацию. После проверки параметров планируемой постройки администрация муниципалитета выдает уведомление о соответствии и застройщик (гражданин) приступает к строительству.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>После окончания строительства собственник земельного участка заказывает технический план у кадастрового инженера и направляет его в администрацию вместе с уведомлением о завершении строительства.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>Проблемы с получением уведомлений могут возникнуть у тех владельцев земельных участков, которые возвели дома с нарушением установленных градостроительных норм и правил.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>В первую очередь большая часть отказов администрации связана с несоблюдением при строительстве отступов от границ земельного участка.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>Если отступы не соблюдены, придет ответ о несоответствии возводимого дома градостроительным нормам. Что делать? Можно попробовать реконструировать объект, чтобы привести его в соответствие, или в судебном порядке зарегистрировать на него права.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 xml:space="preserve">В случае если собственник не предпримет никаких действий, дом может быть признан самовольной постройкой. Как следствие - снос за счет собственника земельного участка. </w:t>
      </w:r>
      <w:r w:rsidRPr="00EB1715">
        <w:rPr>
          <w:bCs/>
          <w:color w:val="000000"/>
          <w:spacing w:val="3"/>
          <w:sz w:val="28"/>
          <w:szCs w:val="28"/>
        </w:rPr>
        <w:t xml:space="preserve">Соблюдение отступов от границ участка очень важный момент. 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>Стандартный отступ для жилого дома, это три метра от границы земельного участка. То есть дом можно строить именно на этом расстоянии. Необходимо, чтобы ваш земельный участок имел границы, т. е выполнено межевание границ, иначе, если у вас «белое пятно» на кадастровой карте Московской обл., корректно рассчитать отступы будет затруднительно. Для установления границ земельного участка, право на который уже зарегистрировано, необходимо заказать межевой план у кадастрового инженера и подать документы в Росреестр. Установленные границы позволят избежать споров с соседями.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 xml:space="preserve">Если вы после 1 марта </w:t>
      </w:r>
      <w:smartTag w:uri="urn:schemas-microsoft-com:office:smarttags" w:element="metricconverter">
        <w:smartTagPr>
          <w:attr w:name="ProductID" w:val="2019 г"/>
        </w:smartTagPr>
        <w:r w:rsidRPr="00EB1715">
          <w:rPr>
            <w:color w:val="000000"/>
            <w:spacing w:val="3"/>
            <w:sz w:val="28"/>
            <w:szCs w:val="28"/>
          </w:rPr>
          <w:t>2019 г</w:t>
        </w:r>
      </w:smartTag>
      <w:r w:rsidRPr="00EB1715">
        <w:rPr>
          <w:color w:val="000000"/>
          <w:spacing w:val="3"/>
          <w:sz w:val="28"/>
          <w:szCs w:val="28"/>
        </w:rPr>
        <w:t>. только намечаете строительство, то целесообразно заказать градостроительный план земельного участка, например, через региональный портал госуслуг. В этом документе будут перечислены все ограничения, которые существуют или отсутствуют по вашему участку.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 xml:space="preserve">С каждым годом в Единый государственный реестр недвижимости вносится все больше информации о границах различных зон, где строительство ограничено. Собственникам необходимо обязательно дождаться ответа администрации на свое уведомление и получить максимально полную информацию о возможности использования своего земельного участка. </w:t>
      </w:r>
    </w:p>
    <w:p w:rsidR="00D078D4" w:rsidRPr="00EB1715" w:rsidRDefault="00D078D4" w:rsidP="00EB1715">
      <w:pPr>
        <w:autoSpaceDE/>
        <w:autoSpaceDN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EB1715">
        <w:rPr>
          <w:color w:val="000000"/>
          <w:spacing w:val="3"/>
          <w:sz w:val="28"/>
          <w:szCs w:val="28"/>
        </w:rPr>
        <w:t>Важно понимать, что если предоставленные вами параметры строительства войдут в противоречие с нормами и правилами, вам придет уведомление о несоответствии. Оно направляется также в органы строительного и земельного надзора. Это означает, что участок попал в список тех, кого будут проверять на незаконные действия.</w:t>
      </w:r>
    </w:p>
    <w:p w:rsidR="00D078D4" w:rsidRPr="00EB1715" w:rsidRDefault="00D078D4" w:rsidP="00EB1715">
      <w:pPr>
        <w:autoSpaceDE/>
        <w:autoSpaceDN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sectPr w:rsidR="00D078D4" w:rsidRPr="00EB1715" w:rsidSect="00956E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F4C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56A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47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CE2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C8F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7AD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A2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E9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3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A68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60"/>
    <w:rsid w:val="00261A39"/>
    <w:rsid w:val="002A0B17"/>
    <w:rsid w:val="002D2963"/>
    <w:rsid w:val="00415BF3"/>
    <w:rsid w:val="004A5C0D"/>
    <w:rsid w:val="005843B8"/>
    <w:rsid w:val="00671AE8"/>
    <w:rsid w:val="007131AF"/>
    <w:rsid w:val="00737360"/>
    <w:rsid w:val="00774A64"/>
    <w:rsid w:val="00937449"/>
    <w:rsid w:val="00956EF2"/>
    <w:rsid w:val="00C81746"/>
    <w:rsid w:val="00CC5D43"/>
    <w:rsid w:val="00CD5962"/>
    <w:rsid w:val="00D078D4"/>
    <w:rsid w:val="00E075DD"/>
    <w:rsid w:val="00E40D0E"/>
    <w:rsid w:val="00E44998"/>
    <w:rsid w:val="00EB1715"/>
    <w:rsid w:val="00EF75C1"/>
    <w:rsid w:val="00FC2E96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6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31AF"/>
    <w:pPr>
      <w:autoSpaceDE w:val="0"/>
      <w:autoSpaceDN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568</Words>
  <Characters>3239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SD</cp:lastModifiedBy>
  <cp:revision>4</cp:revision>
  <dcterms:created xsi:type="dcterms:W3CDTF">2019-06-28T09:52:00Z</dcterms:created>
  <dcterms:modified xsi:type="dcterms:W3CDTF">2019-08-05T22:08:00Z</dcterms:modified>
</cp:coreProperties>
</file>