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FA" w:rsidRPr="001306DB" w:rsidRDefault="006178FA" w:rsidP="00130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30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НАЛОГОВАЯ ЛЬГОТА ПО ЗЕМЛЕ С 2018 ГОДА</w:t>
      </w:r>
    </w:p>
    <w:p w:rsidR="006178FA" w:rsidRPr="001306DB" w:rsidRDefault="006178FA" w:rsidP="0013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6DB">
        <w:rPr>
          <w:rFonts w:ascii="Times New Roman" w:hAnsi="Times New Roman"/>
          <w:color w:val="000000"/>
          <w:sz w:val="28"/>
          <w:szCs w:val="28"/>
          <w:lang w:eastAsia="ru-RU"/>
        </w:rPr>
        <w:t>Согласно новой редакции п. 5 ст. 391 Налогового Кодекса  РФ база по налогу подлежит уменьшению не на необлагаемую сумму в 10 000 рублей, а «на величину кадастровой стоимости 600 квадратных метров площади земельного участка».</w:t>
      </w:r>
    </w:p>
    <w:p w:rsidR="006178FA" w:rsidRPr="001306DB" w:rsidRDefault="006178FA" w:rsidP="0013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6DB">
        <w:rPr>
          <w:rFonts w:ascii="Times New Roman" w:hAnsi="Times New Roman"/>
          <w:color w:val="000000"/>
          <w:sz w:val="28"/>
          <w:szCs w:val="28"/>
          <w:lang w:eastAsia="ru-RU"/>
        </w:rPr>
        <w:t>В итоге с 2018 года налоговый вычет представляет собой не фиксированную сумму в рублях, а зависит от кадастровой оценки участка в части шести сотен квадратов земли.</w:t>
      </w:r>
    </w:p>
    <w:p w:rsidR="006178FA" w:rsidRPr="001306DB" w:rsidRDefault="006178FA" w:rsidP="0013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6DB">
        <w:rPr>
          <w:rFonts w:ascii="Times New Roman" w:hAnsi="Times New Roman"/>
          <w:color w:val="000000"/>
          <w:sz w:val="28"/>
          <w:szCs w:val="28"/>
          <w:lang w:eastAsia="ru-RU"/>
        </w:rPr>
        <w:t>Перечень льготных категорий остался прежним, но пополнился пенсионерами (новый подп. 8 п. 5 ст. 391 НК РФ). Причём всех категорий:</w:t>
      </w:r>
    </w:p>
    <w:p w:rsidR="006178FA" w:rsidRPr="001306DB" w:rsidRDefault="006178FA" w:rsidP="00130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6DB">
        <w:rPr>
          <w:rFonts w:ascii="Times New Roman" w:hAnsi="Times New Roman"/>
          <w:color w:val="000000"/>
          <w:sz w:val="28"/>
          <w:szCs w:val="28"/>
          <w:lang w:eastAsia="ru-RU"/>
        </w:rPr>
        <w:t>кто получает пенсии, назначенные в рамках пенсионного законодательства;</w:t>
      </w:r>
    </w:p>
    <w:p w:rsidR="006178FA" w:rsidRPr="001306DB" w:rsidRDefault="006178FA" w:rsidP="001306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6DB">
        <w:rPr>
          <w:rFonts w:ascii="Times New Roman" w:hAnsi="Times New Roman"/>
          <w:color w:val="000000"/>
          <w:sz w:val="28"/>
          <w:szCs w:val="28"/>
          <w:lang w:eastAsia="ru-RU"/>
        </w:rPr>
        <w:t>мужчины от 60 лет и женщины от 55 лет, которым по закону положено ежемесячное пожизненное содержание.</w:t>
      </w:r>
    </w:p>
    <w:p w:rsidR="006178FA" w:rsidRPr="001306DB" w:rsidRDefault="006178FA" w:rsidP="0013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6DB">
        <w:rPr>
          <w:rFonts w:ascii="Times New Roman" w:hAnsi="Times New Roman"/>
          <w:color w:val="000000"/>
          <w:sz w:val="28"/>
          <w:szCs w:val="28"/>
          <w:lang w:eastAsia="ru-RU"/>
        </w:rPr>
        <w:t>Исходя из формулировки указанной нормы НК РФ, пенсионерам по потере кормильца и при досрочной пенсии (например, педагогам или медикам) право на новый вычет тоже положено.</w:t>
      </w:r>
    </w:p>
    <w:p w:rsidR="006178FA" w:rsidRPr="001306DB" w:rsidRDefault="006178FA" w:rsidP="0013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6DB">
        <w:rPr>
          <w:rFonts w:ascii="Times New Roman" w:hAnsi="Times New Roman"/>
          <w:color w:val="000000"/>
          <w:sz w:val="28"/>
          <w:szCs w:val="28"/>
          <w:lang w:eastAsia="ru-RU"/>
        </w:rPr>
        <w:t>Заметим, что материальное положение пенсионеров никакой роли не играет. Право на вычет получили даже работающие пенсионеры.</w:t>
      </w:r>
    </w:p>
    <w:p w:rsidR="006178FA" w:rsidRPr="001306DB" w:rsidRDefault="006178FA" w:rsidP="0013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6DB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за участок земли с площадью 6 соток и менее пенсионеры налог больше не платят. Как и остальные льготные категории согласно НК РФ (см. выше).</w:t>
      </w:r>
    </w:p>
    <w:p w:rsidR="006178FA" w:rsidRPr="001306DB" w:rsidRDefault="006178FA" w:rsidP="0013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6DB">
        <w:rPr>
          <w:rFonts w:ascii="Times New Roman" w:hAnsi="Times New Roman"/>
          <w:color w:val="000000"/>
          <w:sz w:val="28"/>
          <w:szCs w:val="28"/>
          <w:lang w:eastAsia="ru-RU"/>
        </w:rPr>
        <w:t>Если после вычета налоговая база имеет отрицательное значение (когда участок менее 6 соток), её считают равной нулю. А если участок больше 6 соток, то налог берут с оставшихся соток после вычета из них шести соток.</w:t>
      </w:r>
    </w:p>
    <w:p w:rsidR="006178FA" w:rsidRPr="001306DB" w:rsidRDefault="006178FA" w:rsidP="00130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6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ПРИМЕНЕНИЯ НОВОГО НАЛОГОВОГО ВЫЧЕТА</w:t>
      </w:r>
    </w:p>
    <w:p w:rsidR="006178FA" w:rsidRPr="001306DB" w:rsidRDefault="006178FA" w:rsidP="001306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06DB">
        <w:rPr>
          <w:rFonts w:ascii="Times New Roman" w:hAnsi="Times New Roman"/>
          <w:color w:val="000000"/>
          <w:sz w:val="28"/>
          <w:szCs w:val="28"/>
          <w:lang w:eastAsia="ru-RU"/>
        </w:rPr>
        <w:t>Если на пенсионера оформлено несколько земельных участков, воспользоваться новой налоговой льготой можно только по одному из них на выбор плательщика. Об этом говорит новый п. 6.1 ст. 391 НК РФ.</w:t>
      </w:r>
    </w:p>
    <w:p w:rsidR="006178FA" w:rsidRDefault="006178FA" w:rsidP="001306DB">
      <w:pPr>
        <w:shd w:val="clear" w:color="auto" w:fill="FFFFFF"/>
        <w:spacing w:before="100" w:beforeAutospacing="1" w:after="100" w:afterAutospacing="1" w:line="240" w:lineRule="auto"/>
        <w:jc w:val="both"/>
      </w:pPr>
      <w:r w:rsidRPr="001306DB">
        <w:rPr>
          <w:rFonts w:ascii="Times New Roman" w:hAnsi="Times New Roman"/>
          <w:color w:val="000000"/>
          <w:sz w:val="28"/>
          <w:szCs w:val="28"/>
          <w:lang w:eastAsia="ru-RU"/>
        </w:rPr>
        <w:t>О таком выборе участка нужно известить налоговиков. Установлен срок – до 1 ноября года, который выступает налоговым периодом. То есть с которого льготник желает применять вычет по соответствующему  участку. Причём это решение должно быть окончательным: после 1 ноября года переиграть его и подать уточнённое уведомление уже с иным участком – нельзя.</w:t>
      </w:r>
    </w:p>
    <w:sectPr w:rsidR="006178FA" w:rsidSect="0059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23305"/>
    <w:multiLevelType w:val="multilevel"/>
    <w:tmpl w:val="18A4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EAF"/>
    <w:rsid w:val="001306DB"/>
    <w:rsid w:val="00580D18"/>
    <w:rsid w:val="00592382"/>
    <w:rsid w:val="006178FA"/>
    <w:rsid w:val="00E17DA2"/>
    <w:rsid w:val="00E8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82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82E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296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НАЛОГОВАЯ ЛЬГОТА ПО ЗЕМЛЕ С 2018 ГОДА</dc:title>
  <dc:subject/>
  <dc:creator>Анатолий Балыкин</dc:creator>
  <cp:keywords/>
  <dc:description/>
  <cp:lastModifiedBy>SD</cp:lastModifiedBy>
  <cp:revision>2</cp:revision>
  <dcterms:created xsi:type="dcterms:W3CDTF">2019-08-05T22:02:00Z</dcterms:created>
  <dcterms:modified xsi:type="dcterms:W3CDTF">2019-08-05T22:02:00Z</dcterms:modified>
</cp:coreProperties>
</file>